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A470" w14:textId="497B791E" w:rsidR="00A2132E" w:rsidRPr="00961C78" w:rsidRDefault="00961C78">
      <w:pPr>
        <w:rPr>
          <w:b/>
          <w:bCs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61C78">
        <w:rPr>
          <w:b/>
          <w:bCs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DIAGNÒSTICO Y REVISIÒN</w:t>
      </w:r>
      <w:r w:rsidR="00A93E55">
        <w:rPr>
          <w:b/>
          <w:bCs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 ACTIVIDAD 1 SIGUIENTE AL 2do zoom lunes 5/4/21</w:t>
      </w:r>
    </w:p>
    <w:p w14:paraId="51DD4A76" w14:textId="60372907" w:rsidR="00961C78" w:rsidRDefault="00961C78" w:rsidP="00961C78">
      <w:pPr>
        <w:rPr>
          <w:rFonts w:ascii="Times New Roman" w:hAnsi="Times New Roman" w:cs="Times New Roman"/>
          <w:color w:val="3C4043"/>
          <w:spacing w:val="3"/>
          <w:sz w:val="21"/>
          <w:szCs w:val="21"/>
        </w:rPr>
      </w:pPr>
      <w:r w:rsidRPr="00961C78">
        <w:rPr>
          <w:rFonts w:ascii="Times New Roman" w:hAnsi="Times New Roman" w:cs="Times New Roman"/>
          <w:b/>
          <w:bCs/>
          <w:color w:val="3C4043"/>
          <w:sz w:val="21"/>
          <w:szCs w:val="21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Actividad de revisión y diagnóstico- Producción Parrilleros</w:t>
      </w:r>
      <w:r>
        <w:rPr>
          <w:rFonts w:ascii="Times New Roman" w:hAnsi="Times New Roman" w:cs="Times New Roman"/>
          <w:b/>
          <w:bCs/>
          <w:color w:val="3C4043"/>
          <w:sz w:val="21"/>
          <w:szCs w:val="21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2021</w:t>
      </w:r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br/>
      </w:r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br/>
        <w:t>1) Ventajas y desventajas de los distintos bebederos. Altura apropiada de los comederos y bebederos según la edad</w:t>
      </w:r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br/>
        <w:t>2) Cantidad de aves se recomienda para los distintos bebederos y comederos</w:t>
      </w:r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br/>
        <w:t>3) Colocar V o F (justificar la falsa)</w:t>
      </w:r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br/>
        <w:t>-El compost es un sistema para la eliminación de las aves muertas…</w:t>
      </w:r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br/>
        <w:t>-Los parrilleros se crían en galpones de 120m de largo por 4m de ancho…..</w:t>
      </w:r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br/>
        <w:t>-Las granjas de Reproductores Padres deben estar a una distancia de 5.000 de una granja de Reproductores Abuelos…</w:t>
      </w:r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br/>
        <w:t>-En verano es recomendable una campana de 5.000k/c cada 800 aves y en invierno una cada 1.000 aves…</w:t>
      </w:r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br/>
        <w:t>-La distancia de la campana al cielorraso debe estar a 7cm del mismo…..</w:t>
      </w:r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br/>
        <w:t xml:space="preserve">4) Según la resolución del SENASA </w:t>
      </w:r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t>1699</w:t>
      </w:r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t>/1</w:t>
      </w:r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t>9</w:t>
      </w:r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t>: “exigencias de instalaciones, manejo, higiene y bioseguridad para la habilitación sanitaria de establecimientos avícolas”. Menciona las exigencias sobre “instalaciones generales”</w:t>
      </w:r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br/>
        <w:t>5) Enumerar las funciones implicadas en un galpón completamente automatizado:</w:t>
      </w:r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br/>
      </w:r>
      <w:proofErr w:type="spellStart"/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t>Ej</w:t>
      </w:r>
      <w:proofErr w:type="spellEnd"/>
      <w:r w:rsidRPr="00961C78">
        <w:rPr>
          <w:rFonts w:ascii="Times New Roman" w:hAnsi="Times New Roman" w:cs="Times New Roman"/>
          <w:color w:val="3C4043"/>
          <w:spacing w:val="3"/>
          <w:sz w:val="21"/>
          <w:szCs w:val="21"/>
        </w:rPr>
        <w:t>: las cortinas: suben o bajan mecánicamente según la temperatura reinante en el galpón y los requerimientos del ave.</w:t>
      </w:r>
    </w:p>
    <w:p w14:paraId="3F2DCB3C" w14:textId="4F4AC409" w:rsidR="00961C78" w:rsidRPr="00961C78" w:rsidRDefault="00961C78" w:rsidP="00961C78">
      <w:pPr>
        <w:jc w:val="center"/>
        <w:rPr>
          <w:rFonts w:ascii="Times New Roman" w:hAnsi="Times New Roman" w:cs="Times New Roman"/>
          <w:color w:val="4472C4" w:themeColor="accent1"/>
          <w:u w:val="single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1C78">
        <w:rPr>
          <w:rFonts w:ascii="Times New Roman" w:hAnsi="Times New Roman" w:cs="Times New Roman"/>
          <w:color w:val="4472C4" w:themeColor="accent1"/>
          <w:sz w:val="21"/>
          <w:szCs w:val="2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 CORRIGE EN EL SIGUIENTE ENCUENTRO</w:t>
      </w:r>
    </w:p>
    <w:sectPr w:rsidR="00961C78" w:rsidRPr="00961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78"/>
    <w:rsid w:val="00961C78"/>
    <w:rsid w:val="00A2132E"/>
    <w:rsid w:val="00A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59D8"/>
  <w15:chartTrackingRefBased/>
  <w15:docId w15:val="{E819B4D1-AEE0-4817-A06D-FCF5A9A4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2021-04-06T23:29:00Z</dcterms:created>
  <dcterms:modified xsi:type="dcterms:W3CDTF">2021-04-06T23:34:00Z</dcterms:modified>
</cp:coreProperties>
</file>